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rebuchet MS" w:hAnsi="Trebuchet MS"/>
          <w:sz w:val="21"/>
          <w:szCs w:val="21"/>
        </w:rPr>
      </w:pPr>
      <w:r>
        <w:rPr>
          <w:rFonts w:ascii="Trebuchet MS" w:hAnsi="Trebuchet MS"/>
          <w:sz w:val="21"/>
          <w:szCs w:val="21"/>
        </w:rPr>
      </w:r>
    </w:p>
    <w:tbl>
      <w:tblPr>
        <w:tblW w:w="14575" w:type="dxa"/>
        <w:jc w:val="left"/>
        <w:tblInd w:w="-5" w:type="dxa"/>
        <w:tblLayout w:type="fixed"/>
        <w:tblCellMar>
          <w:top w:w="55" w:type="dxa"/>
          <w:left w:w="55" w:type="dxa"/>
          <w:bottom w:w="55" w:type="dxa"/>
          <w:right w:w="55" w:type="dxa"/>
        </w:tblCellMar>
      </w:tblPr>
      <w:tblGrid>
        <w:gridCol w:w="675"/>
        <w:gridCol w:w="1138"/>
        <w:gridCol w:w="8000"/>
        <w:gridCol w:w="962"/>
        <w:gridCol w:w="3800"/>
      </w:tblGrid>
      <w:tr>
        <w:trPr/>
        <w:tc>
          <w:tcPr>
            <w:tcW w:w="675" w:type="dxa"/>
            <w:tcBorders>
              <w:top w:val="single" w:sz="4" w:space="0" w:color="000000"/>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1138" w:type="dxa"/>
            <w:tcBorders>
              <w:top w:val="single" w:sz="4" w:space="0" w:color="000000"/>
              <w:left w:val="single" w:sz="4" w:space="0" w:color="000000"/>
              <w:bottom w:val="single" w:sz="4" w:space="0" w:color="000000"/>
            </w:tcBorders>
          </w:tcPr>
          <w:p>
            <w:pPr>
              <w:pStyle w:val="TableContents"/>
              <w:widowControl w:val="false"/>
              <w:bidi w:val="0"/>
              <w:spacing w:lineRule="auto" w:line="240"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Filone</w:t>
            </w:r>
          </w:p>
        </w:tc>
        <w:tc>
          <w:tcPr>
            <w:tcW w:w="8000" w:type="dxa"/>
            <w:tcBorders>
              <w:top w:val="single" w:sz="4" w:space="0" w:color="000000"/>
              <w:left w:val="single" w:sz="4" w:space="0" w:color="000000"/>
              <w:bottom w:val="single" w:sz="4" w:space="0" w:color="000000"/>
            </w:tcBorders>
          </w:tcPr>
          <w:p>
            <w:pPr>
              <w:pStyle w:val="TableContents"/>
              <w:widowControl w:val="false"/>
              <w:bidi w:val="0"/>
              <w:spacing w:lineRule="auto" w:line="240"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Descrizione sintetica degli eventi accaduti importanti</w:t>
            </w:r>
          </w:p>
        </w:tc>
        <w:tc>
          <w:tcPr>
            <w:tcW w:w="962" w:type="dxa"/>
            <w:tcBorders>
              <w:top w:val="single" w:sz="4" w:space="0" w:color="000000"/>
              <w:left w:val="single" w:sz="4" w:space="0" w:color="000000"/>
              <w:bottom w:val="single" w:sz="4" w:space="0" w:color="000000"/>
            </w:tcBorders>
          </w:tcPr>
          <w:p>
            <w:pPr>
              <w:pStyle w:val="TableContents"/>
              <w:widowControl w:val="false"/>
              <w:bidi w:val="0"/>
              <w:spacing w:lineRule="auto" w:line="240"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 xml:space="preserve">Nome </w:t>
            </w:r>
          </w:p>
        </w:tc>
        <w:tc>
          <w:tcPr>
            <w:tcW w:w="3800" w:type="dxa"/>
            <w:tcBorders>
              <w:top w:val="single" w:sz="4" w:space="0" w:color="000000"/>
              <w:left w:val="single" w:sz="4" w:space="0" w:color="000000"/>
              <w:bottom w:val="single" w:sz="4" w:space="0" w:color="000000"/>
              <w:right w:val="single" w:sz="4" w:space="0" w:color="000000"/>
            </w:tcBorders>
          </w:tcPr>
          <w:p>
            <w:pPr>
              <w:pStyle w:val="TableContents"/>
              <w:widowControl w:val="false"/>
              <w:bidi w:val="0"/>
              <w:spacing w:lineRule="auto" w:line="240" w:before="0" w:after="0"/>
              <w:rPr>
                <w:rFonts w:ascii="Liberation Serif;Times New Roman" w:hAnsi="Liberation Serif;Times New Roman" w:cs="Liberation Serif;Times New Roman"/>
                <w:b w:val="false"/>
                <w:b w:val="false"/>
                <w:i w:val="false"/>
                <w:i w:val="false"/>
                <w:caps w:val="false"/>
                <w:smallCaps w:val="false"/>
                <w:strike w:val="false"/>
                <w:dstrike w:val="false"/>
                <w:color w:val="000000"/>
                <w:sz w:val="21"/>
                <w:szCs w:val="21"/>
                <w:u w:val="none"/>
                <w:shd w:fill="auto" w:val="clear"/>
                <w:lang w:val="it-IT"/>
              </w:rPr>
            </w:pPr>
            <w:r>
              <w:rPr>
                <w:rFonts w:cs="Liberation Serif;Times New Roman" w:ascii="Liberation Serif;Times New Roman" w:hAnsi="Liberation Serif;Times New Roman"/>
                <w:b w:val="false"/>
                <w:i w:val="false"/>
                <w:caps w:val="false"/>
                <w:smallCaps w:val="false"/>
                <w:strike w:val="false"/>
                <w:dstrike w:val="false"/>
                <w:color w:val="000000"/>
                <w:sz w:val="21"/>
                <w:szCs w:val="21"/>
                <w:u w:val="none"/>
                <w:shd w:fill="auto" w:val="clear"/>
                <w:lang w:val="it-IT"/>
              </w:rPr>
              <w:t>Domande e commenti</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w:t>
            </w:r>
            <w:r>
              <w:rPr>
                <w:rFonts w:ascii="Liberation Serif" w:hAnsi="Liberation Serif"/>
                <w:b w:val="false"/>
                <w:i w:val="false"/>
                <w:caps w:val="false"/>
                <w:smallCaps w:val="false"/>
                <w:strike w:val="false"/>
                <w:dstrike w:val="false"/>
                <w:color w:val="000000"/>
                <w:sz w:val="21"/>
                <w:szCs w:val="21"/>
                <w:u w:val="none"/>
                <w:effect w:val="none"/>
                <w:shd w:fill="auto" w:val="clear"/>
              </w:rPr>
              <w:t>Vr</w:t>
            </w:r>
            <w:r>
              <w:rPr>
                <w:rFonts w:ascii="Liberation Serif" w:hAnsi="Liberation Serif"/>
                <w:b w:val="false"/>
                <w:i w:val="false"/>
                <w:caps w:val="false"/>
                <w:smallCaps w:val="false"/>
                <w:strike w:val="false"/>
                <w:dstrike w:val="false"/>
                <w:color w:val="000000"/>
                <w:sz w:val="21"/>
                <w:szCs w:val="21"/>
                <w:u w:val="none"/>
                <w:effect w:val="none"/>
                <w:shd w:fill="auto" w:val="clear"/>
              </w:rPr>
              <w:t>o</w:t>
            </w:r>
            <w:r>
              <w:rPr>
                <w:rFonts w:ascii="Liberation Serif" w:hAnsi="Liberation Serif"/>
                <w:b w:val="false"/>
                <w:i w:val="false"/>
                <w:caps w:val="false"/>
                <w:smallCaps w:val="false"/>
                <w:strike w:val="false"/>
                <w:dstrike w:val="false"/>
                <w:color w:val="000000"/>
                <w:sz w:val="21"/>
                <w:szCs w:val="21"/>
                <w:u w:val="none"/>
                <w:effect w:val="none"/>
                <w:shd w:fill="auto" w:val="clear"/>
              </w:rPr>
              <w:t>nskij</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sz w:val="21"/>
                <w:szCs w:val="21"/>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Anna e Vrònskij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trovano in una situazione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tormentosa per tutti e tre, ma in particolar modo per Anna. Seguendo le regole imposte da Karenin, continua a vivere nella stessa casa facendo in modo di non suscitare i sospetti della servitù, mentre si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incontra con l’amante </w:t>
            </w:r>
            <w:r>
              <w:rPr>
                <w:rFonts w:ascii="Liberation Serif" w:hAnsi="Liberation Serif"/>
                <w:b w:val="false"/>
                <w:i w:val="false"/>
                <w:caps w:val="false"/>
                <w:smallCaps w:val="false"/>
                <w:strike w:val="false"/>
                <w:dstrike w:val="false"/>
                <w:color w:val="000000"/>
                <w:sz w:val="21"/>
                <w:szCs w:val="21"/>
                <w:u w:val="none"/>
                <w:effect w:val="none"/>
                <w:shd w:fill="auto" w:val="clear"/>
              </w:rPr>
              <w:t>fuori dalle mura domestiche.</w:t>
            </w:r>
          </w:p>
          <w:p>
            <w:pPr>
              <w:pStyle w:val="TableContents"/>
              <w:bidi w:val="0"/>
              <w:spacing w:lineRule="auto" w:line="240" w:before="0" w:after="0"/>
              <w:rPr>
                <w:rFonts w:ascii="Liberation Serif" w:hAnsi="Liberation Serif"/>
                <w:sz w:val="21"/>
                <w:szCs w:val="21"/>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Vrònskij ha l’incarico di mostrare ad un principe straniero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 visita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 attrazioni di Pietroburgo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una settimana, sia di giorno che di notte.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compito è molto penoso. Il principe sembra non essere mai sazio di nuove attività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molte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suoi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atteggiamenti che infastidiscono Vrònskij.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Ciò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più lo disturba è che egli rivede se stesso nel principe: un uomo sciocco e presuntuoso, un </w:t>
            </w:r>
            <w:r>
              <w:rPr>
                <w:rFonts w:ascii="Liberation Serif" w:hAnsi="Liberation Serif"/>
                <w:b w:val="false"/>
                <w:i/>
                <w:caps w:val="false"/>
                <w:smallCaps w:val="false"/>
                <w:strike w:val="false"/>
                <w:dstrike w:val="false"/>
                <w:color w:val="000000"/>
                <w:sz w:val="21"/>
                <w:szCs w:val="21"/>
                <w:u w:val="none"/>
                <w:effect w:val="none"/>
                <w:shd w:fill="auto" w:val="clear"/>
              </w:rPr>
              <w:t xml:space="preserve">gentleman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rispetta i suoi superiori e i suoi pari, ma disprezza gli inferiori. Quando il principe riparte Vrònskij </w:t>
            </w:r>
            <w:r>
              <w:rPr>
                <w:rFonts w:ascii="Liberation Serif" w:hAnsi="Liberation Serif"/>
                <w:b w:val="false"/>
                <w:i w:val="false"/>
                <w:caps w:val="false"/>
                <w:smallCaps w:val="false"/>
                <w:strike w:val="false"/>
                <w:dstrike w:val="false"/>
                <w:color w:val="000000"/>
                <w:sz w:val="21"/>
                <w:szCs w:val="21"/>
                <w:u w:val="none"/>
                <w:effect w:val="none"/>
                <w:shd w:fill="auto" w:val="clear"/>
              </w:rPr>
              <w:t>prova sollievo.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Camilla Barisone</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Questo capitolo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sembra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breve esame di coscienza di Vrònskij. </w:t>
            </w:r>
            <w:r>
              <w:rPr>
                <w:rFonts w:ascii="Liberation Serif" w:hAnsi="Liberation Serif"/>
                <w:b w:val="false"/>
                <w:i w:val="false"/>
                <w:caps w:val="false"/>
                <w:smallCaps w:val="false"/>
                <w:strike w:val="false"/>
                <w:dstrike w:val="false"/>
                <w:color w:val="000000"/>
                <w:sz w:val="21"/>
                <w:szCs w:val="21"/>
                <w:u w:val="none"/>
                <w:effect w:val="none"/>
                <w:shd w:fill="auto" w:val="clear"/>
              </w:rPr>
              <w:t>Che cosa abbiamo imparato?</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4.2</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w:t>
            </w:r>
            <w:r>
              <w:rPr>
                <w:rFonts w:ascii="Liberation Serif" w:hAnsi="Liberation Serif"/>
                <w:b w:val="false"/>
                <w:i w:val="false"/>
                <w:caps w:val="false"/>
                <w:smallCaps w:val="false"/>
                <w:strike w:val="false"/>
                <w:dstrike w:val="false"/>
                <w:color w:val="000000"/>
                <w:sz w:val="21"/>
                <w:szCs w:val="21"/>
                <w:u w:val="none"/>
                <w:effect w:val="none"/>
                <w:shd w:fill="auto" w:val="clear"/>
              </w:rPr>
              <w:t>Vrònskij</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promosso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colonnello,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vive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 solo. </w:t>
            </w:r>
            <w:r>
              <w:rPr>
                <w:rFonts w:ascii="Liberation Serif" w:hAnsi="Liberation Serif"/>
                <w:b w:val="false"/>
                <w:i w:val="false"/>
                <w:caps w:val="false"/>
                <w:smallCaps w:val="false"/>
                <w:strike w:val="false"/>
                <w:dstrike w:val="false"/>
                <w:color w:val="000000"/>
                <w:sz w:val="21"/>
                <w:szCs w:val="21"/>
                <w:u w:val="none"/>
                <w:effect w:val="none"/>
                <w:shd w:fill="auto" w:val="clear"/>
              </w:rPr>
              <w:t>T</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rova in casa un biglietto di 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lo invita ad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incontrarla a casa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quella sera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quando il marito non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sarà a casa.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messaggio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stupisce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che avrebbe preferito incontrarla altrove.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Durante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riposo pomeridiano,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ha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incubo </w:t>
            </w:r>
            <w:r>
              <w:rPr>
                <w:rFonts w:ascii="Liberation Serif" w:hAnsi="Liberation Serif"/>
                <w:b w:val="false"/>
                <w:i w:val="false"/>
                <w:caps w:val="false"/>
                <w:smallCaps w:val="false"/>
                <w:strike w:val="false"/>
                <w:dstrike w:val="false"/>
                <w:color w:val="000000"/>
                <w:sz w:val="21"/>
                <w:szCs w:val="21"/>
                <w:u w:val="none"/>
                <w:effect w:val="none"/>
                <w:shd w:fill="auto" w:val="clear"/>
              </w:rPr>
              <w:t>angosciante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un contadino con la barba arruffata, piccolo e sudicio stava chino e pronunciava strane parole in francese. Dopo essersi svegliato e resosi conto di essere in ritardo, si affretta verso la casa di Anna. Sulla soglia di casa incontra Karenin che, lo guarda con sguardo freddo e spento, sale sulla sua carrozza e si allontana.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entra in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casa, pensa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ndo </w:t>
            </w:r>
            <w:r>
              <w:rPr>
                <w:rFonts w:ascii="Liberation Serif" w:hAnsi="Liberation Serif"/>
                <w:b w:val="false"/>
                <w:i w:val="false"/>
                <w:caps w:val="false"/>
                <w:smallCaps w:val="false"/>
                <w:strike w:val="false"/>
                <w:dstrike w:val="false"/>
                <w:color w:val="000000"/>
                <w:sz w:val="21"/>
                <w:szCs w:val="21"/>
                <w:u w:val="none"/>
                <w:effect w:val="none"/>
                <w:shd w:fill="auto" w:val="clear"/>
              </w:rPr>
              <w:t>a quanto avrebbe voluto affrontare Karenin in duello ed evitare così di recitare la parte dell’impostore. Anna è turbata dal ritardo di Vronskij.</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Camilla Barisone</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afferma di non voler recitare la parte dell’impostore. </w:t>
            </w:r>
            <w:r>
              <w:rPr>
                <w:rFonts w:ascii="Liberation Serif" w:hAnsi="Liberation Serif"/>
                <w:b w:val="false"/>
                <w:i w:val="false"/>
                <w:caps w:val="false"/>
                <w:smallCaps w:val="false"/>
                <w:strike w:val="false"/>
                <w:dstrike w:val="false"/>
                <w:color w:val="000000"/>
                <w:sz w:val="21"/>
                <w:szCs w:val="21"/>
                <w:u w:val="none"/>
                <w:effect w:val="none"/>
                <w:shd w:fill="auto" w:val="clear"/>
              </w:rPr>
              <w:t>A</w:t>
            </w:r>
            <w:r>
              <w:rPr>
                <w:rFonts w:ascii="Liberation Serif" w:hAnsi="Liberation Serif"/>
                <w:b w:val="false"/>
                <w:i w:val="false"/>
                <w:caps w:val="false"/>
                <w:smallCaps w:val="false"/>
                <w:strike w:val="false"/>
                <w:dstrike w:val="false"/>
                <w:color w:val="000000"/>
                <w:sz w:val="21"/>
                <w:szCs w:val="21"/>
                <w:u w:val="none"/>
                <w:effect w:val="none"/>
                <w:shd w:fill="auto" w:val="clear"/>
              </w:rPr>
              <w:t>nche altri personaggi (</w:t>
            </w:r>
            <w:r>
              <w:rPr>
                <w:rFonts w:ascii="Liberation Serif" w:hAnsi="Liberation Serif"/>
                <w:b w:val="false"/>
                <w:i w:val="false"/>
                <w:caps w:val="false"/>
                <w:smallCaps w:val="false"/>
                <w:strike w:val="false"/>
                <w:dstrike w:val="false"/>
                <w:color w:val="000000"/>
                <w:sz w:val="21"/>
                <w:szCs w:val="21"/>
                <w:u w:val="none"/>
                <w:effect w:val="none"/>
                <w:shd w:fill="auto" w:val="clear"/>
              </w:rPr>
              <w:t>ad es.</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Kitty quando capisce di non poter seguire l’esempio di Varen’ka e Lëvin durante l’ultimo incontro con il fratello malato) sottolineano la loro repulsione alla menzogna, ma si ritrovano comunque, per motivi diversi, a dover recitare una parte che non li fa sentire a proprio agio.</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4.3</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w:t>
            </w:r>
            <w:r>
              <w:rPr>
                <w:rFonts w:ascii="Liberation Serif" w:hAnsi="Liberation Serif"/>
                <w:b w:val="false"/>
                <w:i w:val="false"/>
                <w:caps w:val="false"/>
                <w:smallCaps w:val="false"/>
                <w:strike w:val="false"/>
                <w:dstrike w:val="false"/>
                <w:color w:val="000000"/>
                <w:sz w:val="21"/>
                <w:szCs w:val="21"/>
                <w:u w:val="none"/>
                <w:effect w:val="none"/>
                <w:shd w:fill="auto" w:val="clear"/>
              </w:rPr>
              <w:t>Vronskij</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Nella settimana in cui Vronskij aveva accompagnato il principe, Anna era stata tormentata dalla gelosia. Quando i due amanti si incontrano, è in collera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accusa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voler condurre la vita viziosa; lui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dichiara di aver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già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abbandonato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 tempo tale vita e di aver sofferto durante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settimana appena trascorsa. Gli attacchi di gelosia di Anna, sempre più frequenti,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raffreddano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 sentimenti di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Secondo Anna il marito </w:t>
            </w:r>
            <w:r>
              <w:rPr>
                <w:rFonts w:ascii="Liberation Serif" w:hAnsi="Liberation Serif"/>
                <w:b w:val="false"/>
                <w:i w:val="false"/>
                <w:caps w:val="false"/>
                <w:smallCaps w:val="false"/>
                <w:strike w:val="false"/>
                <w:dstrike w:val="false"/>
                <w:color w:val="000000"/>
                <w:sz w:val="21"/>
                <w:szCs w:val="21"/>
                <w:u w:val="none"/>
                <w:effect w:val="none"/>
                <w:shd w:fill="auto" w:val="clear"/>
              </w:rPr>
              <w:t>non provi alcun turbamento. Il discorso si incupisce quando Anna racconta un suo sogno, stranamente simile a quello fatto da Vronskij nel pomeriggio: un piccolo contadino con la barba arruffata che cercava qualcosa in un sacco e che borbottava in francese. Sempre durante il sogno Anna si era domandata cosa significasse e le era stato risposto : “di parto, morirete di parto…”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Camilla Barisone</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Sinceramente mi ha infastidito la somiglianza così tanto evidente tra i due sogni perché non la ritenevo necessaria, anche se ho apprezzato il velo di inquietudine che i due sogni hanno lasciato.</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4.4</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w:t>
            </w:r>
            <w:r>
              <w:rPr>
                <w:rFonts w:ascii="Liberation Serif" w:hAnsi="Liberation Serif"/>
                <w:b w:val="false"/>
                <w:i w:val="false"/>
                <w:caps w:val="false"/>
                <w:smallCaps w:val="false"/>
                <w:strike w:val="false"/>
                <w:dstrike w:val="false"/>
                <w:color w:val="000000"/>
                <w:sz w:val="21"/>
                <w:szCs w:val="21"/>
                <w:u w:val="none"/>
                <w:effect w:val="none"/>
                <w:shd w:fill="auto" w:val="clear"/>
              </w:rPr>
              <w:t>Karenin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opo aver incontrato Vronskij sulla soglia di casa,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 all’opera italiana, poi ritorna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pensa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tutta la notte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come punire la moglie per non aver rispettato la sua unica condizione (non ricevere l’amante in casa propria). </w:t>
            </w:r>
            <w:r>
              <w:rPr>
                <w:rFonts w:ascii="Liberation Serif" w:hAnsi="Liberation Serif"/>
                <w:b w:val="false"/>
                <w:i w:val="false"/>
                <w:caps w:val="false"/>
                <w:smallCaps w:val="false"/>
                <w:strike w:val="false"/>
                <w:dstrike w:val="false"/>
                <w:color w:val="000000"/>
                <w:sz w:val="21"/>
                <w:szCs w:val="21"/>
                <w:u w:val="none"/>
                <w:effect w:val="none"/>
                <w:shd w:fill="auto" w:val="clear"/>
              </w:rPr>
              <w:t>C</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onsidera l’opzione del divorzio, unica soluzione possibile secondo Lìdija Ivànovna, e la possibilità di toglierle il figlio. </w:t>
            </w:r>
            <w:r>
              <w:rPr>
                <w:rFonts w:ascii="Liberation Serif" w:hAnsi="Liberation Serif"/>
                <w:b w:val="false"/>
                <w:i w:val="false"/>
                <w:caps w:val="false"/>
                <w:smallCaps w:val="false"/>
                <w:strike w:val="false"/>
                <w:dstrike w:val="false"/>
                <w:color w:val="000000"/>
                <w:sz w:val="21"/>
                <w:szCs w:val="21"/>
                <w:u w:val="none"/>
                <w:effect w:val="none"/>
                <w:shd w:fill="auto" w:val="clear"/>
              </w:rPr>
              <w:t>La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mattina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edarguisce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la sua disonestà (Anna lo considera crudele e vigliacco),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accusandola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essere vigliacca nel voler abbandonare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famiglia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l’amante, nonostante stia vivendo ancora sulle sue spalle.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chiede di non infierire su di lei mentre è inerme (ripensa anche alla morte prossima che metterà fine alla sgradevolezza della situazione). Karenin accusa Anna di non considerare le sue sofferenze, impappinandosi mentre parla e portando la moglie, solo per un attimo, a immedesimarsi in lui e provarne pena. Karenin dichiara che farà portare </w:t>
            </w:r>
            <w:r>
              <w:rPr>
                <w:rFonts w:ascii="Liberation Serif" w:hAnsi="Liberation Serif"/>
                <w:b w:val="false"/>
                <w:i w:val="false"/>
                <w:caps w:val="false"/>
                <w:smallCaps w:val="false"/>
                <w:strike w:val="false"/>
                <w:dstrike w:val="false"/>
                <w:color w:val="000000"/>
                <w:sz w:val="21"/>
                <w:szCs w:val="21"/>
                <w:u w:val="none"/>
                <w:effect w:val="none"/>
                <w:shd w:fill="auto" w:val="clear"/>
              </w:rPr>
              <w:t>Serëža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dalla propria sorella,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trasferirà a Mosca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w:t>
            </w:r>
            <w:r>
              <w:rPr>
                <w:rFonts w:ascii="Liberation Serif" w:hAnsi="Liberation Serif"/>
                <w:b w:val="false"/>
                <w:i w:val="false"/>
                <w:caps w:val="false"/>
                <w:smallCaps w:val="false"/>
                <w:strike w:val="false"/>
                <w:dstrike w:val="false"/>
                <w:color w:val="000000"/>
                <w:sz w:val="21"/>
                <w:szCs w:val="21"/>
                <w:u w:val="none"/>
                <w:effect w:val="none"/>
                <w:shd w:fill="auto" w:val="clear"/>
              </w:rPr>
              <w:t>le farà avere notizie dall’avvocato.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C’è </w:t>
            </w:r>
            <w:r>
              <w:rPr>
                <w:rFonts w:ascii="Liberation Serif" w:hAnsi="Liberation Serif"/>
                <w:b w:val="false"/>
                <w:i w:val="false"/>
                <w:caps w:val="false"/>
                <w:smallCaps w:val="false"/>
                <w:strike w:val="false"/>
                <w:dstrike w:val="false"/>
                <w:color w:val="000000"/>
                <w:sz w:val="21"/>
                <w:szCs w:val="21"/>
                <w:u w:val="none"/>
                <w:effect w:val="none"/>
                <w:shd w:fill="auto" w:val="clear"/>
              </w:rPr>
              <w:t>un parallelo tra Anna e Lëvin, che, seppur in due momenti diversi, si sentono particolarmente prossimi alla morte.</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 intravede la sofferenza del marito proprio quando non riesce a ribattere (momentanea consapevolezza delle proprie colpe) e intravede una piccola imperfezione nel marito (che per un momento mostra la sua umanità, permettendole di vederlo non solo come una macchina) → basta poco (un balbettio) per rivelare la natura delle cose.</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Interessante come si accusino reciprocamente, tra le tante possibili opzioni, di codardia.</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4.5</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si reca da un avvocato, richiede la massima riservatezza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poi si informa sulle condizioni per avere il divorzio: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adulterio </w:t>
            </w:r>
            <w:r>
              <w:rPr>
                <w:rFonts w:ascii="Liberation Serif" w:hAnsi="Liberation Serif"/>
                <w:b w:val="false"/>
                <w:i w:val="false"/>
                <w:caps w:val="false"/>
                <w:smallCaps w:val="false"/>
                <w:strike w:val="false"/>
                <w:dstrike w:val="false"/>
                <w:color w:val="000000"/>
                <w:sz w:val="21"/>
                <w:szCs w:val="21"/>
                <w:u w:val="none"/>
                <w:effect w:val="none"/>
                <w:shd w:fill="auto" w:val="clear"/>
              </w:rPr>
              <w:t>ci vuole 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ammissione di colpevolezza da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lato o 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colpevolezza non ammessa </w:t>
            </w:r>
            <w:r>
              <w:rPr>
                <w:rFonts w:ascii="Liberation Serif" w:hAnsi="Liberation Serif"/>
                <w:b w:val="false"/>
                <w:i w:val="false"/>
                <w:caps w:val="false"/>
                <w:smallCaps w:val="false"/>
                <w:strike w:val="false"/>
                <w:dstrike w:val="false"/>
                <w:color w:val="000000"/>
                <w:sz w:val="21"/>
                <w:szCs w:val="21"/>
                <w:u w:val="none"/>
                <w:effect w:val="none"/>
                <w:shd w:fill="auto" w:val="clear"/>
              </w:rPr>
              <w:t>da dimostrare</w:t>
            </w:r>
            <w:r>
              <w:rPr>
                <w:rFonts w:ascii="Liberation Serif" w:hAnsi="Liberation Serif"/>
                <w:b w:val="false"/>
                <w:i w:val="false"/>
                <w:caps w:val="false"/>
                <w:smallCaps w:val="false"/>
                <w:strike w:val="false"/>
                <w:dstrike w:val="false"/>
                <w:color w:val="000000"/>
                <w:sz w:val="21"/>
                <w:szCs w:val="21"/>
                <w:u w:val="none"/>
                <w:effect w:val="none"/>
                <w:shd w:fill="auto" w:val="clear"/>
              </w:rPr>
              <w:t>. L’avvocato è entusiasta e malig</w:t>
            </w:r>
            <w:r>
              <w:rPr>
                <w:rFonts w:ascii="Liberation Serif" w:hAnsi="Liberation Serif"/>
                <w:b w:val="false"/>
                <w:i w:val="false"/>
                <w:caps w:val="false"/>
                <w:smallCaps w:val="false"/>
                <w:strike w:val="false"/>
                <w:dstrike w:val="false"/>
                <w:color w:val="000000"/>
                <w:sz w:val="21"/>
                <w:szCs w:val="21"/>
                <w:u w:val="none"/>
                <w:effect w:val="none"/>
                <w:shd w:fill="auto" w:val="clear"/>
              </w:rPr>
              <w:t>no, suggerisce la prima opzione</w:t>
            </w:r>
            <w:r>
              <w:rPr>
                <w:rFonts w:ascii="Liberation Serif" w:hAnsi="Liberation Serif"/>
                <w:b w:val="false"/>
                <w:i w:val="false"/>
                <w:caps w:val="false"/>
                <w:smallCaps w:val="false"/>
                <w:strike w:val="false"/>
                <w:dstrike w:val="false"/>
                <w:color w:val="000000"/>
                <w:sz w:val="21"/>
                <w:szCs w:val="21"/>
                <w:u w:val="none"/>
                <w:effect w:val="none"/>
                <w:shd w:fill="auto" w:val="clear"/>
              </w:rPr>
              <w:t>, ma Karenin rifiuta perché ha delle remore religiose.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 opta per la colpevolezza non ammessa, con le lettere requisite come prove, ma l’avvocato gli sconsiglia questa procedura, perché comporterebbe l’intervento del dicastero ecclesiastico, avido di particolari. I due si accorderanno per iscritto entro una settimana sul procedere o meno della causa.</w:t>
            </w:r>
          </w:p>
          <w:p>
            <w:pPr>
              <w:pStyle w:val="TableContents"/>
              <w:bidi w:val="0"/>
              <w:spacing w:lineRule="auto" w:line="240"/>
              <w:jc w:val="left"/>
              <w:rPr>
                <w:rFonts w:ascii="Liberation Serif" w:hAnsi="Liberation Serif"/>
                <w:sz w:val="21"/>
                <w:szCs w:val="21"/>
              </w:rPr>
            </w:pPr>
            <w:r>
              <w:rPr>
                <w:rFonts w:ascii="Liberation Serif" w:hAnsi="Liberation Serif"/>
                <w:sz w:val="21"/>
                <w:szCs w:val="21"/>
              </w:rPr>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esprime disappunto per l’assetto dell’avvocatura; </w:t>
            </w:r>
            <w:r>
              <w:rPr>
                <w:rFonts w:ascii="Liberation Serif" w:hAnsi="Liberation Serif"/>
                <w:b w:val="false"/>
                <w:i w:val="false"/>
                <w:caps w:val="false"/>
                <w:smallCaps w:val="false"/>
                <w:strike w:val="false"/>
                <w:dstrike w:val="false"/>
                <w:color w:val="000000"/>
                <w:sz w:val="21"/>
                <w:szCs w:val="21"/>
                <w:u w:val="none"/>
                <w:effect w:val="none"/>
                <w:shd w:fill="auto" w:val="clear"/>
              </w:rPr>
              <w:t>l’</w:t>
            </w:r>
            <w:r>
              <w:rPr>
                <w:rFonts w:ascii="Liberation Serif" w:hAnsi="Liberation Serif"/>
                <w:b w:val="false"/>
                <w:i w:val="false"/>
                <w:caps w:val="false"/>
                <w:smallCaps w:val="false"/>
                <w:strike w:val="false"/>
                <w:dstrike w:val="false"/>
                <w:color w:val="000000"/>
                <w:sz w:val="21"/>
                <w:szCs w:val="21"/>
                <w:u w:val="none"/>
                <w:effect w:val="none"/>
                <w:shd w:fill="auto" w:val="clear"/>
              </w:rPr>
              <w:t>avvocato è rappresentato come uno sciacallo.</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4.6</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w:t>
            </w:r>
            <w:r>
              <w:rPr>
                <w:rFonts w:ascii="Liberation Serif" w:hAnsi="Liberation Serif"/>
                <w:b w:val="false"/>
                <w:i w:val="false"/>
                <w:caps w:val="false"/>
                <w:smallCaps w:val="false"/>
                <w:strike w:val="false"/>
                <w:dstrike w:val="false"/>
                <w:color w:val="000000"/>
                <w:sz w:val="21"/>
                <w:szCs w:val="21"/>
                <w:u w:val="none"/>
                <w:effect w:val="none"/>
                <w:shd w:fill="auto" w:val="clear"/>
              </w:rPr>
              <w:t>Karenin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ottiene una brillante vittoria </w:t>
            </w:r>
            <w:r>
              <w:rPr>
                <w:rFonts w:ascii="Liberation Serif" w:hAnsi="Liberation Serif"/>
                <w:b w:val="false"/>
                <w:i w:val="false"/>
                <w:caps w:val="false"/>
                <w:smallCaps w:val="false"/>
                <w:strike w:val="false"/>
                <w:dstrike w:val="false"/>
                <w:color w:val="000000"/>
                <w:sz w:val="21"/>
                <w:szCs w:val="21"/>
                <w:u w:val="none"/>
                <w:effect w:val="none"/>
                <w:shd w:fill="auto" w:val="clear"/>
              </w:rPr>
              <w:t>a lavoro (</w:t>
            </w:r>
            <w:r>
              <w:rPr>
                <w:rFonts w:ascii="Liberation Serif" w:hAnsi="Liberation Serif"/>
                <w:b w:val="false"/>
                <w:i w:val="false"/>
                <w:caps w:val="false"/>
                <w:smallCaps w:val="false"/>
                <w:strike w:val="false"/>
                <w:dstrike w:val="false"/>
                <w:color w:val="000000"/>
                <w:sz w:val="21"/>
                <w:szCs w:val="21"/>
                <w:u w:val="none"/>
                <w:effect w:val="none"/>
                <w:shd w:fill="auto" w:val="clear"/>
              </w:rPr>
              <w:t>nuova commissione di approfondimento sulla vita degli allogeni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ma il rival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Stremov attua una nuova tattica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 modo di </w:t>
            </w:r>
            <w:r>
              <w:rPr>
                <w:rFonts w:ascii="Liberation Serif" w:hAnsi="Liberation Serif"/>
                <w:b w:val="false"/>
                <w:i w:val="false"/>
                <w:caps w:val="false"/>
                <w:smallCaps w:val="false"/>
                <w:strike w:val="false"/>
                <w:dstrike w:val="false"/>
                <w:color w:val="000000"/>
                <w:sz w:val="21"/>
                <w:szCs w:val="21"/>
                <w:u w:val="none"/>
                <w:effect w:val="none"/>
                <w:shd w:fill="auto" w:val="clear"/>
              </w:rPr>
              <w:t>attira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l’indignazione di tutti su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lui.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propone di partire di persona per verificare le condizioni degli allogeni,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passando per Mosca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dove incrocia Stiva con la sua famiglia, con il quale si rapporta freddamente. Dolly chiede più volte di Anna ma Karenin non risponde. </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È accennato come Karenin sia diventato oggetto del disprezzo di tutti, a causa dell’infedeltà di Anna.</w:t>
            </w:r>
          </w:p>
          <w:p>
            <w:pPr>
              <w:pStyle w:val="TableContents"/>
              <w:bidi w:val="0"/>
              <w:spacing w:lineRule="auto" w:line="24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4.7</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Stiva/Karenin/Lëvin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Stiva passa alla prova di un balletto al Bol’šoj </w:t>
            </w:r>
            <w:r>
              <w:rPr>
                <w:rFonts w:ascii="Liberation Serif" w:hAnsi="Liberation Serif"/>
                <w:b w:val="false"/>
                <w:i w:val="false"/>
                <w:caps w:val="false"/>
                <w:smallCaps w:val="false"/>
                <w:strike w:val="false"/>
                <w:dstrike w:val="false"/>
                <w:color w:val="000000"/>
                <w:sz w:val="21"/>
                <w:szCs w:val="21"/>
                <w:u w:val="none"/>
                <w:effect w:val="none"/>
                <w:shd w:fill="auto" w:val="clear"/>
              </w:rPr>
              <w:t>dove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consegna a </w:t>
            </w:r>
            <w:r>
              <w:rPr>
                <w:rFonts w:ascii="Liberation Serif" w:hAnsi="Liberation Serif"/>
                <w:b w:val="false"/>
                <w:i w:val="false"/>
                <w:caps w:val="false"/>
                <w:smallCaps w:val="false"/>
                <w:strike w:val="false"/>
                <w:dstrike w:val="false"/>
                <w:color w:val="000000"/>
                <w:sz w:val="21"/>
                <w:szCs w:val="21"/>
                <w:u w:val="none"/>
                <w:effect w:val="none"/>
                <w:shd w:fill="auto" w:val="clear"/>
              </w:rPr>
              <w:t>una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ballerina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una collana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coralli,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poi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organizza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cena </w:t>
            </w:r>
            <w:r>
              <w:rPr>
                <w:rFonts w:ascii="Liberation Serif" w:hAnsi="Liberation Serif"/>
                <w:b w:val="false"/>
                <w:i w:val="false"/>
                <w:caps w:val="false"/>
                <w:smallCaps w:val="false"/>
                <w:strike w:val="false"/>
                <w:dstrike w:val="false"/>
                <w:color w:val="000000"/>
                <w:sz w:val="21"/>
                <w:szCs w:val="21"/>
                <w:u w:val="none"/>
                <w:effect w:val="none"/>
                <w:shd w:fill="auto" w:val="clear"/>
              </w:rPr>
              <w:t>con Lëvin (</w:t>
            </w:r>
            <w:r>
              <w:rPr>
                <w:rFonts w:ascii="Liberation Serif" w:hAnsi="Liberation Serif"/>
                <w:b w:val="false"/>
                <w:i w:val="false"/>
                <w:caps w:val="false"/>
                <w:smallCaps w:val="false"/>
                <w:strike w:val="false"/>
                <w:dstrike w:val="false"/>
                <w:color w:val="000000"/>
                <w:sz w:val="21"/>
                <w:szCs w:val="21"/>
                <w:u w:val="none"/>
                <w:effect w:val="none"/>
                <w:shd w:fill="auto" w:val="clear"/>
              </w:rPr>
              <w:t>appena tornato dall’Europa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e Karenin; riesce anche a stabilire un rapporto amichevole con il suo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nuovo capo.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pranzo verranno anche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Kitty, una cugina, Koznyšev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Pescov.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dichiara che di fronte alla morte tutto è insignificante,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accetta di andare a cena da Stiva, anche se è impensierito da Kitty. </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È sottolineato l’amore di Stiva per i pranzi e la sua sensazione che “tutto si sarebbe accomodato” da sé (non prende di petto i problemi ma lascia che si risolvano da soli?). </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4.8</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Karenin/Stiva</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in albergo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dà </w:t>
            </w:r>
            <w:r>
              <w:rPr>
                <w:rFonts w:ascii="Liberation Serif" w:hAnsi="Liberation Serif"/>
                <w:b w:val="false"/>
                <w:i w:val="false"/>
                <w:caps w:val="false"/>
                <w:smallCaps w:val="false"/>
                <w:strike w:val="false"/>
                <w:dstrike w:val="false"/>
                <w:color w:val="000000"/>
                <w:sz w:val="21"/>
                <w:szCs w:val="21"/>
                <w:u w:val="none"/>
                <w:effect w:val="none"/>
                <w:shd w:fill="auto" w:val="clear"/>
              </w:rPr>
              <w:t>disposizioni alla delegazione di allogeni diretta a Pietroburgo, poi scrive una lettera all’avvocato per dargli carta bianca (</w:t>
            </w:r>
            <w:r>
              <w:rPr>
                <w:rFonts w:ascii="Liberation Serif" w:hAnsi="Liberation Serif"/>
                <w:b w:val="false"/>
                <w:i w:val="false"/>
                <w:caps w:val="false"/>
                <w:smallCaps w:val="false"/>
                <w:strike w:val="false"/>
                <w:dstrike w:val="false"/>
                <w:color w:val="000000"/>
                <w:sz w:val="21"/>
                <w:szCs w:val="21"/>
                <w:u w:val="none"/>
                <w:effect w:val="none"/>
                <w:shd w:fill="auto" w:val="clear"/>
              </w:rPr>
              <w:t>inviando</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gli tre biglietti di Vronskij per Anna). Si sente più a suo agio con l’idea del divorzio, quando entra Stiva. Karenin cerca di mantenere le distanze mentre gli spiega la situazione con Anna, ma Stiva, addolorato, lo implora di parlare con Dolly prima di fare ogni mossa. Karenin accetta di andare da lui a cena. Parlano del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nuovo capo di Stiva. </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Lidija Ivanovna è la collaboratrice di Karenin per la questione allogena… questo personaggio continua ad essere nominato.</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Punti di vista diversi: Karenin considera male il nuovo capo di Stiva poiché lo vede come  emblema dell’amministrazione burocratica, Stiva lo apprezza invece perché ha lodato la ricetta della bibita data da lui.</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4.9</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Stiva/ Karenin/</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Kitty/</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Gli ospiti, imbarazz</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aspettano il padrone di casa,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arriva 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ritardo,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riesce ad amalgamare “tutto quell’impasto sociale”.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fa presentare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rPr>
              <w:t>pensa solamente a Kitty, in preda a gioia e terrore. Trova Kitty completamente diversa e ancor più incantevole e scorge in lei l’eccitazione di vederlo. È spiegato con bonarietà l’incontro di Karenin e Lëvin sul treno. Il fratello di Lëvin nota il suo buonumore, ma a Levin interessa solo Kitty. Stiva con noncuranza li fa sedere accanto. Il pranzo prosegue con gaudio di tutti.</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Si parla del rapporto tra Koznyšev e Pescov. Ritorna la fisicità dei personaggi: Stiva palpa il bicipite di Levin. Karenin non sa nulla di caccia: un altro elemento che mostra il suo distacco dalla realtà sociale comune agli altri ospiti?</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4.10</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Karenin/ecc.</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parla con Pescov e Koznyšev delle popolazioni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allogeni </w:t>
            </w:r>
            <w:r>
              <w:rPr>
                <w:rFonts w:ascii="Liberation Serif" w:hAnsi="Liberation Serif"/>
                <w:b w:val="false"/>
                <w:i w:val="false"/>
                <w:caps w:val="false"/>
                <w:smallCaps w:val="false"/>
                <w:strike w:val="false"/>
                <w:dstrike w:val="false"/>
                <w:color w:val="000000"/>
                <w:sz w:val="21"/>
                <w:szCs w:val="21"/>
                <w:u w:val="none"/>
                <w:effect w:val="none"/>
                <w:shd w:fill="auto" w:val="clear"/>
              </w:rPr>
              <w:t>e delle influenze a cui sono sottoposte, poi passano ad un discorso sull’emancipazione femminile concepita generalmente come nociva (istruzione, libertà, doveri, diritti, zitellaggio…).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maggior parte delle opinioni emerse nella conversazione sono oggi inaccettabili,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penso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offrono uno </w:t>
            </w:r>
            <w:r>
              <w:rPr>
                <w:rFonts w:ascii="Liberation Serif" w:hAnsi="Liberation Serif"/>
                <w:b w:val="false"/>
                <w:i w:val="false"/>
                <w:caps w:val="false"/>
                <w:smallCaps w:val="false"/>
                <w:strike w:val="false"/>
                <w:dstrike w:val="false"/>
                <w:color w:val="000000"/>
                <w:sz w:val="21"/>
                <w:szCs w:val="21"/>
                <w:u w:val="none"/>
                <w:effect w:val="none"/>
                <w:shd w:fill="auto" w:val="clear"/>
              </w:rPr>
              <w:t>spunto di riflessione per Karenin su come uscirà Anna dal divorzio. </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4.11</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Lëvin/Kitty/</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Kitty e Levin si estraniano dalla conversazione generale (nonostante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legame delicato tra Kitty e il tema della Questione Femminile) e pensano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loro legame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crescente.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Kitty difende </w:t>
            </w:r>
            <w:r>
              <w:rPr>
                <w:rFonts w:ascii="Liberation Serif" w:hAnsi="Liberation Serif"/>
                <w:b w:val="false"/>
                <w:i w:val="false"/>
                <w:caps w:val="false"/>
                <w:smallCaps w:val="false"/>
                <w:strike w:val="false"/>
                <w:dstrike w:val="false"/>
                <w:color w:val="000000"/>
                <w:sz w:val="21"/>
                <w:szCs w:val="21"/>
                <w:u w:val="none"/>
                <w:effect w:val="none"/>
                <w:shd w:fill="auto" w:val="clear"/>
              </w:rPr>
              <w:t>un ospite (</w:t>
            </w:r>
            <w:r>
              <w:rPr>
                <w:rFonts w:ascii="Liberation Serif" w:hAnsi="Liberation Serif"/>
                <w:b w:val="false"/>
                <w:i w:val="false"/>
                <w:caps w:val="false"/>
                <w:smallCaps w:val="false"/>
                <w:strike w:val="false"/>
                <w:dstrike w:val="false"/>
                <w:color w:val="000000"/>
                <w:sz w:val="21"/>
                <w:szCs w:val="21"/>
                <w:u w:val="none"/>
                <w:effect w:val="none"/>
                <w:shd w:fill="auto" w:val="clear"/>
              </w:rPr>
              <w:t>Turovcyn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descrivendolo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come una persona buona e Levin cambia completamente la sua opinione su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lui. </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4.12</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Stiva/ Karenin/</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Kitty/</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Dolly</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conversazione non mette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suo agio: si parla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disparità tra generi (infedeltà del marito o della moglie trattate differentemente dalla legge e dall’opinione pubblica), </w:t>
            </w:r>
            <w:r>
              <w:rPr>
                <w:rFonts w:ascii="Liberation Serif" w:hAnsi="Liberation Serif"/>
                <w:b w:val="false"/>
                <w:i w:val="false"/>
                <w:caps w:val="false"/>
                <w:smallCaps w:val="false"/>
                <w:strike w:val="false"/>
                <w:dstrike w:val="false"/>
                <w:color w:val="000000"/>
                <w:sz w:val="21"/>
                <w:szCs w:val="21"/>
                <w:u w:val="none"/>
                <w:effect w:val="none"/>
                <w:shd w:fill="auto" w:val="clear"/>
              </w:rPr>
              <w:t>di un duello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la moglie,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finisce con la morte di un combattente).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segue Dolly per parlare di Anna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Dolly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crede innocente), animandosi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per la sua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“ferita”. Dolly prova pena per la sua infelicità, ma cerca di dissuaderlo dal divorzio invocando la sua cristianità: una donna divorziata sarà invisa alla società.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Parla del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tradimento di Stiva,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del suo perdono, del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miglioramento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Stiva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dopo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perdono, ma </w:t>
            </w:r>
            <w:r>
              <w:rPr>
                <w:rFonts w:ascii="Liberation Serif" w:hAnsi="Liberation Serif"/>
                <w:b w:val="false"/>
                <w:i w:val="false"/>
                <w:caps w:val="false"/>
                <w:smallCaps w:val="false"/>
                <w:strike w:val="false"/>
                <w:dstrike w:val="false"/>
                <w:color w:val="000000"/>
                <w:sz w:val="21"/>
                <w:szCs w:val="21"/>
                <w:u w:val="none"/>
                <w:effect w:val="none"/>
                <w:shd w:fill="auto" w:val="clear"/>
              </w:rPr>
              <w:t>Karenin si rifiuta di perdonare.</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Famiglia vista come mezzo per tornare alla retta via.</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4.13</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bendisposto verso tutti,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vuole infastidirla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Kitty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 una corte troppo scoperta, cerca di fare da paciere nelle discussioni, desiderando l’armonia comune. Kitty lo comprende anche senza parole, poi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tema della condizione femminile, Lëvin comprende la paura dell’umiliazione dello zitellaggio in Kitty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vede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Pescov aveva preso le difese delle donne proprio per amor di lei. I due cominciano a comunicare scrivendo con il gessetto le iniziali delle parole che non hanno il coraggio di pronunciare, spiegandosi l’un l’altra i propri sentimenti. </w:t>
            </w:r>
            <w:r>
              <w:rPr>
                <w:rFonts w:ascii="Liberation Serif" w:hAnsi="Liberation Serif"/>
                <w:b w:val="false"/>
                <w:i w:val="false"/>
                <w:caps w:val="false"/>
                <w:smallCaps w:val="false"/>
                <w:strike w:val="false"/>
                <w:dstrike w:val="false"/>
                <w:color w:val="000000"/>
                <w:sz w:val="21"/>
                <w:szCs w:val="21"/>
                <w:u w:val="none"/>
                <w:effect w:val="none"/>
                <w:shd w:fill="auto" w:val="clear"/>
              </w:rPr>
              <w:t>Lëvin le fa una proposta.</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Si parla di cosa sia una discussione e di come spesso sia solo dovuta a mancanza o sbagliata comunicazione.</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 è veramente possibile comunicare solo per iniziali? Io probabilmente non ci avrei capito nulla.</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4.14</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Dopo la partenza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Kitty,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Lëvin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è assalito dall’inquietudine </w:t>
            </w:r>
            <w:r>
              <w:rPr>
                <w:rFonts w:ascii="Liberation Serif" w:hAnsi="Liberation Serif"/>
                <w:b w:val="false"/>
                <w:i w:val="false"/>
                <w:caps w:val="false"/>
                <w:smallCaps w:val="false"/>
                <w:strike w:val="false"/>
                <w:dstrike w:val="false"/>
                <w:color w:val="000000"/>
                <w:sz w:val="21"/>
                <w:szCs w:val="21"/>
                <w:u w:val="none"/>
                <w:effect w:val="none"/>
                <w:shd w:fill="auto" w:val="clear"/>
              </w:rPr>
              <w:t>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decide di parlare con qualcuno per svagarsi. Stiva si reca al balletto, il fratello si reca a una riunione. Levin continua a vedere tutto come meraviglioso tanto da ritornare in buoni rapporti con Svijàzskij, che lo ospita in casa propria fino a tardi,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poi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torna in albergo e comincia a discorrere con il servitore, Egòr. </w:t>
            </w:r>
            <w:r>
              <w:rPr>
                <w:rFonts w:ascii="Liberation Serif" w:hAnsi="Liberation Serif"/>
                <w:b w:val="false"/>
                <w:i w:val="false"/>
                <w:caps w:val="false"/>
                <w:smallCaps w:val="false"/>
                <w:strike w:val="false"/>
                <w:dstrike w:val="false"/>
                <w:color w:val="000000"/>
                <w:sz w:val="21"/>
                <w:szCs w:val="21"/>
                <w:u w:val="none"/>
                <w:effect w:val="none"/>
                <w:shd w:fill="auto" w:val="clear"/>
              </w:rPr>
              <w:t>S</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enza aver cenato né dormito, rimane davanti alla finestra aperta in preda all’immaginazione, poi si lava, si veste ed esce in strada </w:t>
            </w:r>
            <w:r>
              <w:rPr>
                <w:rFonts w:ascii="Liberation Serif" w:hAnsi="Liberation Serif"/>
                <w:b w:val="false"/>
                <w:i w:val="false"/>
                <w:caps w:val="false"/>
                <w:smallCaps w:val="false"/>
                <w:strike w:val="false"/>
                <w:dstrike w:val="false"/>
                <w:color w:val="000000"/>
                <w:sz w:val="21"/>
                <w:szCs w:val="21"/>
                <w:u w:val="none"/>
                <w:effect w:val="none"/>
                <w:shd w:fill="auto" w:val="clear"/>
              </w:rPr>
              <w:t>all’alba</w:t>
            </w:r>
            <w:r>
              <w:rPr>
                <w:rFonts w:ascii="Liberation Serif" w:hAnsi="Liberation Serif"/>
                <w:b w:val="false"/>
                <w:i w:val="false"/>
                <w:caps w:val="false"/>
                <w:smallCaps w:val="false"/>
                <w:strike w:val="false"/>
                <w:dstrike w:val="false"/>
                <w:color w:val="000000"/>
                <w:sz w:val="21"/>
                <w:szCs w:val="21"/>
                <w:u w:val="none"/>
                <w:effect w:val="none"/>
                <w:shd w:fill="auto" w:val="clear"/>
              </w:rPr>
              <w:t>.</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4.15</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Kitty</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Levin cammina per le strade deserte fino a casa Ščerbackij </w:t>
            </w:r>
            <w:r>
              <w:rPr>
                <w:rFonts w:ascii="Liberation Serif" w:hAnsi="Liberation Serif"/>
                <w:b w:val="false"/>
                <w:i w:val="false"/>
                <w:caps w:val="false"/>
                <w:smallCaps w:val="false"/>
                <w:strike w:val="false"/>
                <w:dstrike w:val="false"/>
                <w:color w:val="000000"/>
                <w:sz w:val="21"/>
                <w:szCs w:val="21"/>
                <w:u w:val="none"/>
                <w:effect w:val="none"/>
                <w:shd w:fill="auto" w:val="clear"/>
              </w:rPr>
              <w:t>ma è troppo presto.</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Torna più tardi ma è ancora presto. G</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irovaga per le strade e apprezza le gioie delle piccole cose (gabbiani, panini, bambini). Per mezzogiorno torna, sente un gioioso terrore nel rivedere Kitty, anche lei rimasta insonne per la felicità, che gli spiega come i suoi genitori siano contenti per loro. Levin piange di gioia, dà del “tu” a Kitty ed entrambi, con tenerezza, vanno dalla principessa, che a sua volta scoppia in un pianto di gioia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mentre il </w:t>
            </w:r>
            <w:r>
              <w:rPr>
                <w:rFonts w:ascii="Liberation Serif" w:hAnsi="Liberation Serif"/>
                <w:b w:val="false"/>
                <w:i w:val="false"/>
                <w:caps w:val="false"/>
                <w:smallCaps w:val="false"/>
                <w:strike w:val="false"/>
                <w:dstrike w:val="false"/>
                <w:color w:val="000000"/>
                <w:sz w:val="21"/>
                <w:szCs w:val="21"/>
                <w:u w:val="none"/>
                <w:effect w:val="none"/>
                <w:shd w:fill="auto" w:val="clear"/>
              </w:rPr>
              <w:t>vecchio principe li guarda commosso.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Martina Marchelli</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4.16</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Kitty</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Lëvin comincia a prepararsi per il matrimonio; tutti sono felici per lui e gli spiegono cosa deve fare. Trova che tutti sono molto simpatici e calorosi. Decide comunque che prima del matrimonio dovrà parlare con Kitty della sua “mancanza di innocenza” e della sua mancanza di fede per non avere segreti da lei. Condivide con Kitty i suoi diari, con l’approvazione di suo padre, e la fanno piangere, ma lo perdona. La presunta mancanza di fede non la preoccupa.</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4.17</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Anna/Karenin/Vronskij</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a Mosca riceve </w:t>
            </w:r>
            <w:r>
              <w:rPr>
                <w:rFonts w:ascii="Liberation Serif" w:hAnsi="Liberation Serif"/>
                <w:b w:val="false"/>
                <w:i w:val="false"/>
                <w:caps w:val="false"/>
                <w:smallCaps w:val="false"/>
                <w:strike w:val="false"/>
                <w:dstrike w:val="false"/>
                <w:color w:val="000000"/>
                <w:sz w:val="21"/>
                <w:szCs w:val="21"/>
                <w:u w:val="none"/>
                <w:effect w:val="none"/>
                <w:shd w:fill="auto" w:val="clear"/>
              </w:rPr>
              <w:t>due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telegramm</w:t>
            </w:r>
            <w:r>
              <w:rPr>
                <w:rFonts w:ascii="Liberation Serif" w:hAnsi="Liberation Serif"/>
                <w:b w:val="false"/>
                <w:i w:val="false"/>
                <w:caps w:val="false"/>
                <w:smallCaps w:val="false"/>
                <w:strike w:val="false"/>
                <w:dstrike w:val="false"/>
                <w:color w:val="000000"/>
                <w:sz w:val="21"/>
                <w:szCs w:val="21"/>
                <w:u w:val="none"/>
                <w:effect w:val="none"/>
                <w:shd w:fill="auto" w:val="clear"/>
              </w:rPr>
              <w:t>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da 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uno sulla promossione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collega (a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 posto </w:t>
            </w:r>
            <w:r>
              <w:rPr>
                <w:rFonts w:ascii="Liberation Serif" w:hAnsi="Liberation Serif"/>
                <w:b w:val="false"/>
                <w:i w:val="false"/>
                <w:caps w:val="false"/>
                <w:smallCaps w:val="false"/>
                <w:strike w:val="false"/>
                <w:dstrike w:val="false"/>
                <w:color w:val="000000"/>
                <w:sz w:val="21"/>
                <w:szCs w:val="21"/>
                <w:u w:val="none"/>
                <w:effect w:val="none"/>
                <w:shd w:fill="auto" w:val="clear"/>
              </w:rPr>
              <w:t>voluto da Karenin)</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l’altro da Anna che dice di tornare subito perché sta morendo. Torna, 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pensa che stia mentendo.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 casa trova Vronskij in lacrime e viene portata da Anna che lo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sta </w:t>
            </w:r>
            <w:r>
              <w:rPr>
                <w:rFonts w:ascii="Liberation Serif" w:hAnsi="Liberation Serif"/>
                <w:b w:val="false"/>
                <w:i w:val="false"/>
                <w:caps w:val="false"/>
                <w:smallCaps w:val="false"/>
                <w:strike w:val="false"/>
                <w:dstrike w:val="false"/>
                <w:color w:val="000000"/>
                <w:sz w:val="21"/>
                <w:szCs w:val="21"/>
                <w:u w:val="none"/>
                <w:effect w:val="none"/>
                <w:shd w:fill="auto" w:val="clear"/>
              </w:rPr>
              <w:t>chiede</w:t>
            </w:r>
            <w:r>
              <w:rPr>
                <w:rFonts w:ascii="Liberation Serif" w:hAnsi="Liberation Serif"/>
                <w:b w:val="false"/>
                <w:i w:val="false"/>
                <w:caps w:val="false"/>
                <w:smallCaps w:val="false"/>
                <w:strike w:val="false"/>
                <w:dstrike w:val="false"/>
                <w:color w:val="000000"/>
                <w:sz w:val="21"/>
                <w:szCs w:val="21"/>
                <w:u w:val="none"/>
                <w:effect w:val="none"/>
                <w:shd w:fill="auto" w:val="clear"/>
              </w:rPr>
              <w:t>ndo</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Karenin s</w:t>
            </w:r>
            <w:r>
              <w:rPr>
                <w:rFonts w:ascii="Liberation Serif" w:hAnsi="Liberation Serif"/>
                <w:b w:val="false"/>
                <w:i w:val="false"/>
                <w:caps w:val="false"/>
                <w:smallCaps w:val="false"/>
                <w:strike w:val="false"/>
                <w:dstrike w:val="false"/>
                <w:color w:val="000000"/>
                <w:sz w:val="21"/>
                <w:szCs w:val="21"/>
                <w:u w:val="none"/>
                <w:effect w:val="none"/>
                <w:shd w:fill="auto" w:val="clear"/>
              </w:rPr>
              <w:t>pera che mor</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irà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presto in modo da risolvere la questione del divorzio. Anna chiede il suo perdono, dice di amarlo ancora,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lui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è puro (non come Vronskij). Karenin prova un sentimento strano d’amore e perdono verso i nemici che gli riempie l’anima; piange. Anna chiama Vronskij e chiede che il marito lo perdona. </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giorno dopo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torna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lo permette di rimanere. Davanti alla possibilità che Anna sopravvive, Karenin </w:t>
            </w:r>
            <w:r>
              <w:rPr>
                <w:rFonts w:ascii="Liberation Serif" w:hAnsi="Liberation Serif"/>
                <w:b w:val="false"/>
                <w:i w:val="false"/>
                <w:caps w:val="false"/>
                <w:smallCaps w:val="false"/>
                <w:strike w:val="false"/>
                <w:dstrike w:val="false"/>
                <w:color w:val="000000"/>
                <w:sz w:val="21"/>
                <w:szCs w:val="21"/>
                <w:u w:val="none"/>
                <w:effect w:val="none"/>
                <w:shd w:fill="auto" w:val="clear"/>
              </w:rPr>
              <w:t>ha una nuova comprensione del suo dovere verso Anna e dice a Vronskij che “potrete calpestarmi nel fango” ecc., ma “non abbandono mai Anna e non vi rimprovererò mai.” Vronskij torna a casa, sciacciato dal sentimento di Karenin che capisce come “non raggiungibile a lui con il suo sguardo sul mondo.”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Che significa </w:t>
            </w:r>
            <w:r>
              <w:rPr>
                <w:rFonts w:ascii="Liberation Serif" w:hAnsi="Liberation Serif"/>
                <w:b w:val="false"/>
                <w:i w:val="false"/>
                <w:caps w:val="false"/>
                <w:smallCaps w:val="false"/>
                <w:strike w:val="false"/>
                <w:dstrike w:val="false"/>
                <w:color w:val="000000"/>
                <w:sz w:val="21"/>
                <w:szCs w:val="21"/>
                <w:u w:val="none"/>
                <w:effect w:val="none"/>
                <w:shd w:fill="auto" w:val="clear"/>
              </w:rPr>
              <w:t>il dettaglio sulla promossione dell’altro? Mi pare che illustra l’</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egoismo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Karenin visto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gli dispiace </w:t>
            </w:r>
            <w:r>
              <w:rPr>
                <w:rFonts w:ascii="Liberation Serif" w:hAnsi="Liberation Serif"/>
                <w:b w:val="false"/>
                <w:i w:val="false"/>
                <w:caps w:val="false"/>
                <w:smallCaps w:val="false"/>
                <w:strike w:val="false"/>
                <w:dstrike w:val="false"/>
                <w:color w:val="000000"/>
                <w:sz w:val="21"/>
                <w:szCs w:val="21"/>
                <w:u w:val="none"/>
                <w:effect w:val="none"/>
                <w:shd w:fill="auto" w:val="clear"/>
              </w:rPr>
              <w:t>più il fatto di essere ignorato più della perdita del posto.</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4.18</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Vronskij</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non sa che fare, si sente umiliato perché Anna ha scelto il marito. Torna a casa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riflettendo sugli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eventi degli ultimi tre giorni. Ricorda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promesso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di non abbandonare mai 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vede che </w:t>
            </w:r>
            <w:r>
              <w:rPr>
                <w:rFonts w:ascii="Liberation Serif" w:hAnsi="Liberation Serif"/>
                <w:b w:val="false"/>
                <w:i w:val="false"/>
                <w:caps w:val="false"/>
                <w:smallCaps w:val="false"/>
                <w:strike w:val="false"/>
                <w:dstrike w:val="false"/>
                <w:color w:val="000000"/>
                <w:sz w:val="21"/>
                <w:szCs w:val="21"/>
                <w:u w:val="none"/>
                <w:effect w:val="none"/>
                <w:shd w:fill="auto" w:val="clear"/>
              </w:rPr>
              <w:t>“</w:t>
            </w:r>
            <w:r>
              <w:rPr>
                <w:rFonts w:ascii="Liberation Serif" w:hAnsi="Liberation Serif"/>
                <w:b w:val="false"/>
                <w:i w:val="false"/>
                <w:caps w:val="false"/>
                <w:smallCaps w:val="false"/>
                <w:strike w:val="false"/>
                <w:dstrike w:val="false"/>
                <w:color w:val="000000"/>
                <w:sz w:val="21"/>
                <w:szCs w:val="21"/>
                <w:u w:val="none"/>
                <w:effect w:val="none"/>
                <w:shd w:fill="auto" w:val="clear"/>
              </w:rPr>
              <w:t>i</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 marito ingannato, fino ad adesso un essere patetico” all’improvviso è </w:t>
            </w:r>
            <w:r>
              <w:rPr>
                <w:rFonts w:ascii="Liberation Serif" w:hAnsi="Liberation Serif"/>
                <w:b w:val="false"/>
                <w:i w:val="false"/>
                <w:caps w:val="false"/>
                <w:smallCaps w:val="false"/>
                <w:strike w:val="false"/>
                <w:dstrike w:val="false"/>
                <w:color w:val="000000"/>
                <w:sz w:val="21"/>
                <w:szCs w:val="21"/>
                <w:u w:val="none"/>
                <w:effect w:val="none"/>
                <w:shd w:fill="auto" w:val="clear"/>
              </w:rPr>
              <w:t>diventato un essere 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levato: “non cattivo, né falso, né ridicolo, ma gentile, semplice, e maestoso”. </w:t>
            </w:r>
            <w:r>
              <w:rPr>
                <w:rFonts w:ascii="Liberation Serif" w:hAnsi="Liberation Serif"/>
                <w:b w:val="false"/>
                <w:i w:val="false"/>
                <w:caps w:val="false"/>
                <w:smallCaps w:val="false"/>
                <w:strike w:val="false"/>
                <w:dstrike w:val="false"/>
                <w:color w:val="000000"/>
                <w:sz w:val="21"/>
                <w:szCs w:val="21"/>
                <w:u w:val="none"/>
                <w:effect w:val="none"/>
                <w:shd w:fill="auto" w:val="clear"/>
              </w:rPr>
              <w:t>Vronskij p</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rova di suicidarsi, </w:t>
            </w:r>
            <w:r>
              <w:rPr>
                <w:rFonts w:ascii="Liberation Serif" w:hAnsi="Liberation Serif"/>
                <w:b w:val="false"/>
                <w:i w:val="false"/>
                <w:caps w:val="false"/>
                <w:smallCaps w:val="false"/>
                <w:strike w:val="false"/>
                <w:dstrike w:val="false"/>
                <w:color w:val="000000"/>
                <w:sz w:val="21"/>
                <w:szCs w:val="21"/>
                <w:u w:val="none"/>
                <w:effect w:val="none"/>
                <w:shd w:fill="auto" w:val="clear"/>
              </w:rPr>
              <w:t>ma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manca il colpo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cade </w:t>
            </w:r>
            <w:r>
              <w:rPr>
                <w:rFonts w:ascii="Liberation Serif" w:hAnsi="Liberation Serif"/>
                <w:b w:val="false"/>
                <w:i w:val="false"/>
                <w:caps w:val="false"/>
                <w:smallCaps w:val="false"/>
                <w:strike w:val="false"/>
                <w:dstrike w:val="false"/>
                <w:color w:val="000000"/>
                <w:sz w:val="21"/>
                <w:szCs w:val="21"/>
                <w:u w:val="none"/>
                <w:effect w:val="none"/>
                <w:shd w:fill="auto" w:val="clear"/>
              </w:rPr>
              <w:t>per terra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Trovato dal domestico, viene curato </w:t>
            </w:r>
            <w:r>
              <w:rPr>
                <w:rFonts w:ascii="Liberation Serif" w:hAnsi="Liberation Serif"/>
                <w:b w:val="false"/>
                <w:i w:val="false"/>
                <w:caps w:val="false"/>
                <w:smallCaps w:val="false"/>
                <w:strike w:val="false"/>
                <w:dstrike w:val="false"/>
                <w:color w:val="000000"/>
                <w:sz w:val="21"/>
                <w:szCs w:val="21"/>
                <w:u w:val="none"/>
                <w:effect w:val="none"/>
                <w:shd w:fill="auto" w:val="clear"/>
              </w:rPr>
              <w:t>dalla cognata Varja.</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4.19</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Karenin/Anna</w:t>
            </w:r>
          </w:p>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Dopo un paio di mesi,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comincia a </w:t>
            </w:r>
            <w:r>
              <w:rPr>
                <w:rFonts w:ascii="Liberation Serif" w:hAnsi="Liberation Serif"/>
                <w:b w:val="false"/>
                <w:i w:val="false"/>
                <w:caps w:val="false"/>
                <w:smallCaps w:val="false"/>
                <w:strike w:val="false"/>
                <w:dstrike w:val="false"/>
                <w:color w:val="000000"/>
                <w:sz w:val="21"/>
                <w:szCs w:val="21"/>
                <w:u w:val="none"/>
                <w:effect w:val="none"/>
                <w:shd w:fill="auto" w:val="clear"/>
              </w:rPr>
              <w:t>rimpiangere di aver perdonato la moglie</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società sembra di ridere su di lui </w:t>
            </w:r>
            <w:r>
              <w:rPr>
                <w:rFonts w:ascii="Liberation Serif" w:hAnsi="Liberation Serif"/>
                <w:b w:val="false"/>
                <w:i w:val="false"/>
                <w:caps w:val="false"/>
                <w:smallCaps w:val="false"/>
                <w:strike w:val="false"/>
                <w:dstrike w:val="false"/>
                <w:color w:val="000000"/>
                <w:sz w:val="21"/>
                <w:szCs w:val="21"/>
                <w:u w:val="none"/>
                <w:effect w:val="none"/>
                <w:shd w:fill="auto" w:val="clear"/>
              </w:rPr>
              <w:t>ma a lui non importa tanto. Si sente di aver fatto tutto giusto: ha perdonato e ha avuto pietà di Anna e di Vronskij, più pietà di prima del figlio, e prova un sentimento particolarmente tenere per la figlia, non curata dalla malata Anna.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Quando Karenin torna, trova Betsy che cerca di evitare. Va dai bambini dove la bambina piange, sembra per mancanza di latte, ma Anna non la sostituisce. Karenin dice al medico di esaminare la balia. Sente un po’ della conversazione tra Anna e Betsy, che la chiede di salutare Vronskij che deve partire per Taškent. Anna cerca di rifiutare, entra Karenin e lei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dichiara davanti a lui che non vuole vedere Vronskij. Karenin accompagna Betsy e dice che seguirà le decisioni di Anna. </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4.20</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Karenin/Anna</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torna da Anna che piange a letto e dice che è d’accordo con la sua decisione,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ma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lo interrompe,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irritata.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parla dei problemi con la balia e Anna protesta il fatto che non l’avevano permesso di allattare la figlia. </w:t>
            </w:r>
            <w:r>
              <w:rPr>
                <w:rFonts w:ascii="Liberation Serif" w:hAnsi="Liberation Serif"/>
                <w:b w:val="false"/>
                <w:i w:val="false"/>
                <w:caps w:val="false"/>
                <w:smallCaps w:val="false"/>
                <w:strike w:val="false"/>
                <w:dstrike w:val="false"/>
                <w:color w:val="000000"/>
                <w:sz w:val="21"/>
                <w:szCs w:val="21"/>
                <w:u w:val="none"/>
                <w:effect w:val="none"/>
                <w:shd w:fill="auto" w:val="clear"/>
              </w:rPr>
              <w:t>Karenin, lasciandola, comincia a sentire che “tutto il mondo chiede qualcosa da lui, ma che cosa, non poteva capire.” Come risultato “prova un sentimento di rancore di che distrugge la sua tranquillità e tutta l’utilità del suo gesto.” Capisce che il divorzion porterebbe a un distacco con i bambini e che la moglie lo mette in una posizione vergognoso. Era pronto anche a permettere incontri tra Anna e Vronskij.</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Daria Lisovaia</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Si vede che Anna soffre dalla depressione post partum che è caratterizzata da cambiamenti frequenti d’umore.</w:t>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4.21</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w:t>
            </w:r>
            <w:r>
              <w:rPr>
                <w:rFonts w:ascii="Liberation Serif" w:hAnsi="Liberation Serif"/>
                <w:b w:val="false"/>
                <w:i w:val="false"/>
                <w:caps w:val="false"/>
                <w:smallCaps w:val="false"/>
                <w:strike w:val="false"/>
                <w:dstrike w:val="false"/>
                <w:color w:val="000000"/>
                <w:sz w:val="21"/>
                <w:szCs w:val="21"/>
                <w:u w:val="none"/>
                <w:effect w:val="none"/>
                <w:shd w:fill="auto" w:val="clear"/>
              </w:rPr>
              <w:t>tiva/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Anna</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 principessa Betsy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escendo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casa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incontra Stiva e segue una conversazione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 Anna e 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in cui Betsy.....</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Successivamente, Stiva si reca da Anna,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piange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dice che sprofonderá in un abisso da cui nessuno la potrá salvare. Più volte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insiste </w:t>
            </w:r>
            <w:r>
              <w:rPr>
                <w:rFonts w:ascii="Liberation Serif" w:hAnsi="Liberation Serif"/>
                <w:b w:val="false"/>
                <w:i w:val="false"/>
                <w:caps w:val="false"/>
                <w:smallCaps w:val="false"/>
                <w:strike w:val="false"/>
                <w:dstrike w:val="false"/>
                <w:color w:val="000000"/>
                <w:sz w:val="21"/>
                <w:szCs w:val="21"/>
                <w:u w:val="none"/>
                <w:effect w:val="none"/>
                <w:shd w:fill="auto" w:val="clear"/>
              </w:rPr>
              <w:t>che l’unica via d’uscita è la morte.</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Macrí Maurizio</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4.22</w:t>
            </w:r>
          </w:p>
        </w:tc>
        <w:tc>
          <w:tcPr>
            <w:tcW w:w="1138"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Stiva/</w:t>
            </w:r>
          </w:p>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Karenin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Stiva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 da Karenin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cerca di convincere </w:t>
            </w:r>
            <w:r>
              <w:rPr>
                <w:rFonts w:ascii="Liberation Serif" w:hAnsi="Liberation Serif"/>
                <w:b w:val="false"/>
                <w:i w:val="false"/>
                <w:caps w:val="false"/>
                <w:smallCaps w:val="false"/>
                <w:strike w:val="false"/>
                <w:dstrike w:val="false"/>
                <w:color w:val="000000"/>
                <w:sz w:val="21"/>
                <w:szCs w:val="21"/>
                <w:u w:val="none"/>
                <w:effect w:val="none"/>
                <w:shd w:fill="auto" w:val="clear"/>
              </w:rPr>
              <w:t>Karenin a divorziar</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Anna,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spiegando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dal divorzio ne trarranno vantaggio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sia lui che Anna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Secondo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Stiva è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l’unica soluzione possibile. </w:t>
            </w:r>
            <w:r>
              <w:rPr>
                <w:rFonts w:ascii="Liberation Serif" w:hAnsi="Liberation Serif"/>
                <w:b w:val="false"/>
                <w:i w:val="false"/>
                <w:caps w:val="false"/>
                <w:smallCaps w:val="false"/>
                <w:strike w:val="false"/>
                <w:dstrike w:val="false"/>
                <w:color w:val="000000"/>
                <w:sz w:val="21"/>
                <w:szCs w:val="21"/>
                <w:u w:val="none"/>
                <w:effect w:val="none"/>
                <w:shd w:fill="auto" w:val="clear"/>
              </w:rPr>
              <w:t>Karenin gradualmente accetta l’idea.</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Macrí Maurizio</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4.23</w:t>
            </w:r>
          </w:p>
        </w:tc>
        <w:tc>
          <w:tcPr>
            <w:tcW w:w="1138" w:type="dxa"/>
            <w:tcBorders>
              <w:left w:val="single" w:sz="4" w:space="0" w:color="000000"/>
              <w:bottom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t>Vronskij/</w:t>
            </w:r>
          </w:p>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t>Anna/</w:t>
            </w:r>
          </w:p>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t>Karenin</w:t>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sotto cura della cognata Varja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le dice di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non far uscire la notizia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è sparato volontariamente. Quando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sente meglio,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si sente anche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liberato da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una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parte del suo dolore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e dalla sua vergogna.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giorno dopo la principessa Betsy gli comunica che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Karenin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consente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al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divorzio e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Vronskij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va subito da Anna. Appena si incontrano i due sprofondano subito nella passione d’amore, poi però Anna inizia a piangere e afferma di non volere il divorzio, anche perché non sa che cosa deciderà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il marito per </w:t>
            </w:r>
            <w:r>
              <w:rPr>
                <w:rFonts w:ascii="Liberation Serif" w:hAnsi="Liberation Serif"/>
                <w:b w:val="false"/>
                <w:i w:val="false"/>
                <w:caps w:val="false"/>
                <w:smallCaps w:val="false"/>
                <w:strike w:val="false"/>
                <w:dstrike w:val="false"/>
                <w:color w:val="000000"/>
                <w:sz w:val="21"/>
                <w:szCs w:val="21"/>
                <w:u w:val="none"/>
                <w:effect w:val="none"/>
                <w:shd w:fill="auto" w:val="clear"/>
              </w:rPr>
              <w:t>Serëž</w:t>
            </w:r>
            <w:r>
              <w:rPr>
                <w:rFonts w:ascii="Liberation Serif" w:hAnsi="Liberation Serif"/>
                <w:b w:val="false"/>
                <w:i w:val="false"/>
                <w:caps w:val="false"/>
                <w:smallCaps w:val="false"/>
                <w:strike w:val="false"/>
                <w:dstrike w:val="false"/>
                <w:color w:val="000000"/>
                <w:sz w:val="21"/>
                <w:szCs w:val="21"/>
                <w:u w:val="none"/>
                <w:effect w:val="none"/>
                <w:shd w:fill="auto" w:val="clear"/>
              </w:rPr>
              <w:t>a</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 Dopo un mese gli amanti vanno all’estero, </w:t>
            </w:r>
            <w:r>
              <w:rPr>
                <w:rFonts w:ascii="Liberation Serif" w:hAnsi="Liberation Serif"/>
                <w:b w:val="false"/>
                <w:i w:val="false"/>
                <w:caps w:val="false"/>
                <w:smallCaps w:val="false"/>
                <w:strike w:val="false"/>
                <w:dstrike w:val="false"/>
                <w:color w:val="000000"/>
                <w:sz w:val="21"/>
                <w:szCs w:val="21"/>
                <w:u w:val="none"/>
                <w:effect w:val="none"/>
                <w:shd w:fill="auto" w:val="clear"/>
              </w:rPr>
              <w:t xml:space="preserve">lasciando Karenin con il </w:t>
            </w:r>
            <w:r>
              <w:rPr>
                <w:rFonts w:ascii="Liberation Serif" w:hAnsi="Liberation Serif"/>
                <w:b w:val="false"/>
                <w:i w:val="false"/>
                <w:caps w:val="false"/>
                <w:smallCaps w:val="false"/>
                <w:strike w:val="false"/>
                <w:dstrike w:val="false"/>
                <w:color w:val="000000"/>
                <w:sz w:val="21"/>
                <w:szCs w:val="21"/>
                <w:u w:val="none"/>
                <w:effect w:val="none"/>
                <w:shd w:fill="auto" w:val="clear"/>
              </w:rPr>
              <w:t>figlio. Anna ha rifiutato il divorzio.</w:t>
            </w:r>
          </w:p>
        </w:tc>
        <w:tc>
          <w:tcPr>
            <w:tcW w:w="962"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Macrí Maurizio</w:t>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r>
        <w:trPr/>
        <w:tc>
          <w:tcPr>
            <w:tcW w:w="675" w:type="dxa"/>
            <w:tcBorders>
              <w:left w:val="single" w:sz="4" w:space="0" w:color="000000"/>
              <w:bottom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c>
          <w:tcPr>
            <w:tcW w:w="1138" w:type="dxa"/>
            <w:tcBorders>
              <w:left w:val="single" w:sz="4" w:space="0" w:color="000000"/>
              <w:bottom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c>
          <w:tcPr>
            <w:tcW w:w="8000" w:type="dxa"/>
            <w:tcBorders>
              <w:left w:val="single" w:sz="4" w:space="0" w:color="000000"/>
              <w:bottom w:val="single" w:sz="4" w:space="0" w:color="000000"/>
            </w:tcBorders>
          </w:tcPr>
          <w:p>
            <w:pPr>
              <w:pStyle w:val="TableContents"/>
              <w:bidi w:val="0"/>
              <w:spacing w:lineRule="auto" w:line="240" w:before="0" w:after="0"/>
              <w:rPr>
                <w:rFonts w:ascii="Liberation Serif" w:hAnsi="Liberation Serif"/>
                <w:b w:val="false"/>
                <w:i w:val="false"/>
                <w:caps w:val="false"/>
                <w:smallCaps w:val="false"/>
                <w:strike w:val="false"/>
                <w:dstrike w:val="false"/>
                <w:color w:val="000000"/>
                <w:sz w:val="21"/>
                <w:szCs w:val="21"/>
                <w:u w:val="none"/>
                <w:effect w:val="none"/>
                <w:shd w:fill="auto" w:val="clear"/>
              </w:rPr>
            </w:pPr>
            <w:r>
              <w:rPr>
                <w:rFonts w:ascii="Liberation Serif" w:hAnsi="Liberation Serif"/>
                <w:b w:val="false"/>
                <w:i w:val="false"/>
                <w:caps w:val="false"/>
                <w:smallCaps w:val="false"/>
                <w:strike w:val="false"/>
                <w:dstrike w:val="false"/>
                <w:color w:val="000000"/>
                <w:sz w:val="21"/>
                <w:szCs w:val="21"/>
                <w:u w:val="none"/>
                <w:effect w:val="none"/>
                <w:shd w:fill="auto" w:val="clear"/>
              </w:rPr>
              <w:t>FINE</w:t>
            </w:r>
          </w:p>
        </w:tc>
        <w:tc>
          <w:tcPr>
            <w:tcW w:w="962" w:type="dxa"/>
            <w:tcBorders>
              <w:left w:val="single" w:sz="4" w:space="0" w:color="000000"/>
              <w:bottom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c>
          <w:tcPr>
            <w:tcW w:w="3800" w:type="dxa"/>
            <w:tcBorders>
              <w:left w:val="single" w:sz="4" w:space="0" w:color="000000"/>
              <w:bottom w:val="single" w:sz="4" w:space="0" w:color="000000"/>
              <w:right w:val="single" w:sz="4" w:space="0" w:color="000000"/>
            </w:tcBorders>
          </w:tcPr>
          <w:p>
            <w:pPr>
              <w:pStyle w:val="TableContents"/>
              <w:bidi w:val="0"/>
              <w:spacing w:lineRule="auto" w:line="240" w:before="0" w:after="0"/>
              <w:jc w:val="left"/>
              <w:rPr>
                <w:rFonts w:ascii="Liberation Serif" w:hAnsi="Liberation Serif"/>
                <w:sz w:val="21"/>
                <w:szCs w:val="21"/>
              </w:rPr>
            </w:pPr>
            <w:r>
              <w:rPr>
                <w:rFonts w:ascii="Liberation Serif" w:hAnsi="Liberation Serif"/>
                <w:sz w:val="21"/>
                <w:szCs w:val="21"/>
              </w:rPr>
            </w:r>
          </w:p>
        </w:tc>
      </w:tr>
    </w:tbl>
    <w:p>
      <w:pPr>
        <w:pStyle w:val="Normal"/>
        <w:bidi w:val="0"/>
        <w:jc w:val="left"/>
        <w:rPr>
          <w:rFonts w:ascii="Liberation Serif" w:hAnsi="Liberation Serif"/>
          <w:sz w:val="21"/>
          <w:szCs w:val="21"/>
        </w:rPr>
      </w:pPr>
      <w:r>
        <w:rPr>
          <w:rFonts w:ascii="Liberation Serif" w:hAnsi="Liberation Serif"/>
          <w:sz w:val="21"/>
          <w:szCs w:val="21"/>
        </w:rPr>
      </w:r>
    </w:p>
    <w:sectPr>
      <w:type w:val="nextPage"/>
      <w:pgSz w:orient="landscape" w:w="16838"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Trebuchet MS">
    <w:charset w:val="01"/>
    <w:family w:val="swiss"/>
    <w:pitch w:val="variable"/>
  </w:font>
  <w:font w:name="Liberation Serif">
    <w:altName w:val="Times New Roman"/>
    <w:charset w:val="01"/>
    <w:family w:val="swiss"/>
    <w:pitch w:val="default"/>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ongti SC"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Songti SC"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sz w:val="24"/>
      <w:szCs w:val="24"/>
    </w:rPr>
  </w:style>
  <w:style w:type="paragraph" w:styleId="Index">
    <w:name w:val="Index"/>
    <w:basedOn w:val="Normal"/>
    <w:qFormat/>
    <w:pPr>
      <w:suppressLineNumbers/>
    </w:pPr>
    <w:rPr>
      <w:rFonts w:ascii="Calibri" w:hAnsi="Calibri" w:cs="Arial Unicode M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TotalTime>
  <Application>LibreOffice/7.2.4.1$MacOSX_X86_64 LibreOffice_project/27d75539669ac387bb498e35313b970b7fe9c4f9</Application>
  <AppVersion>15.0000</AppVersion>
  <Pages>5</Pages>
  <Words>2793</Words>
  <Characters>14652</Characters>
  <CharactersWithSpaces>17324</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2022-03-28T15:02:25Z</dcterms:created>
  <dc:creator>Sara Dickinson</dc:creator>
  <dc:description/>
  <dc:language>en-US</dc:language>
  <cp:lastModifiedBy>Sara Dickinson</cp:lastModifiedBy>
  <dcterms:modified xsi:type="dcterms:W3CDTF">2022-03-29T11:31:09Z</dcterms:modified>
  <cp:revision>23</cp:revision>
  <dc:subject/>
  <dc:title/>
</cp:coreProperties>
</file>